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179C3470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bookmarkStart w:id="0" w:name="_Hlk119146128"/>
      <w:r w:rsidR="00E80FBE" w:rsidRPr="00E80FBE">
        <w:rPr>
          <w:rFonts w:ascii="Arial" w:hAnsi="Arial" w:cs="Arial"/>
        </w:rPr>
        <w:t>MARÍA ESCOBAR OSORIO</w:t>
      </w:r>
      <w:r w:rsidR="00E80FBE">
        <w:rPr>
          <w:rFonts w:ascii="Arial" w:hAnsi="Arial" w:cs="Arial"/>
        </w:rPr>
        <w:t xml:space="preserve"> </w:t>
      </w:r>
      <w:bookmarkEnd w:id="0"/>
      <w:r w:rsidR="00A97E84">
        <w:rPr>
          <w:rFonts w:ascii="Arial" w:hAnsi="Arial" w:cs="Arial"/>
        </w:rPr>
        <w:t>identificado con cédula de ciudadanía No.</w:t>
      </w:r>
      <w:r w:rsidR="00FF15A1" w:rsidRPr="00FF15A1">
        <w:t xml:space="preserve"> </w:t>
      </w:r>
      <w:r w:rsidR="00E80FBE" w:rsidRPr="00E80FBE">
        <w:rPr>
          <w:rFonts w:ascii="Arial" w:hAnsi="Arial" w:cs="Arial"/>
        </w:rPr>
        <w:t>43.380.313-6</w:t>
      </w:r>
      <w:r w:rsidR="00E80FBE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D3489E">
        <w:rPr>
          <w:rFonts w:ascii="Arial" w:hAnsi="Arial" w:cs="Arial"/>
        </w:rPr>
        <w:t xml:space="preserve">Único del círculo de </w:t>
      </w:r>
      <w:r w:rsidR="00E80FBE">
        <w:rPr>
          <w:rFonts w:ascii="Arial" w:hAnsi="Arial" w:cs="Arial"/>
        </w:rPr>
        <w:t>Argelia</w:t>
      </w:r>
      <w:r w:rsidR="00BE7337" w:rsidRPr="00E44293">
        <w:rPr>
          <w:rFonts w:ascii="Arial" w:hAnsi="Arial" w:cs="Arial"/>
        </w:rPr>
        <w:t xml:space="preserve">, certifica que </w:t>
      </w:r>
      <w:bookmarkStart w:id="1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E80FBE" w:rsidRPr="00A441A1">
          <w:rPr>
            <w:rStyle w:val="Hipervnculo"/>
            <w:rFonts w:ascii="Arial" w:hAnsi="Arial" w:cs="Arial"/>
          </w:rPr>
          <w:t>https://www.notariaunicaargelia-antioquia.com.co/</w:t>
        </w:r>
      </w:hyperlink>
      <w:r w:rsidR="00E80FBE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1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126801DA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FF15A1">
        <w:rPr>
          <w:rFonts w:ascii="Arial" w:hAnsi="Arial" w:cs="Arial"/>
        </w:rPr>
        <w:t>al 31 de octubre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552996D9" w14:textId="77777777" w:rsidR="00E80FBE" w:rsidRDefault="00E80FBE" w:rsidP="00633C9F">
      <w:pPr>
        <w:jc w:val="center"/>
        <w:rPr>
          <w:rFonts w:ascii="Arial" w:hAnsi="Arial" w:cs="Arial"/>
        </w:rPr>
      </w:pPr>
      <w:r w:rsidRPr="00E80FBE">
        <w:rPr>
          <w:rFonts w:ascii="Arial" w:hAnsi="Arial" w:cs="Arial"/>
        </w:rPr>
        <w:t xml:space="preserve">MARÍA ESCOBAR OSORIO </w:t>
      </w:r>
    </w:p>
    <w:p w14:paraId="6547A42F" w14:textId="126C05DC" w:rsidR="00633C9F" w:rsidRPr="00E44293" w:rsidRDefault="00D3489E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Notaría Única </w:t>
      </w:r>
      <w:r w:rsidR="00E80FBE">
        <w:rPr>
          <w:rFonts w:ascii="Arial" w:hAnsi="Arial" w:cs="Arial"/>
        </w:rPr>
        <w:t>Argelia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EB33" w14:textId="77777777" w:rsidR="009314D8" w:rsidRDefault="009314D8" w:rsidP="00E431CE">
      <w:r>
        <w:separator/>
      </w:r>
    </w:p>
  </w:endnote>
  <w:endnote w:type="continuationSeparator" w:id="0">
    <w:p w14:paraId="0AF66FEF" w14:textId="77777777" w:rsidR="009314D8" w:rsidRDefault="009314D8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7C4B" w14:textId="77777777" w:rsidR="009314D8" w:rsidRDefault="009314D8" w:rsidP="00E431CE">
      <w:r>
        <w:separator/>
      </w:r>
    </w:p>
  </w:footnote>
  <w:footnote w:type="continuationSeparator" w:id="0">
    <w:p w14:paraId="262188F8" w14:textId="77777777" w:rsidR="009314D8" w:rsidRDefault="009314D8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5E2B1E77" w:rsidR="00E431CE" w:rsidRPr="0045684F" w:rsidRDefault="002B4B08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  <w:r w:rsidRPr="0045684F">
      <w:rPr>
        <w:rFonts w:ascii="Arial" w:hAnsi="Arial" w:cs="Arial"/>
        <w:color w:val="FF0000"/>
        <w:sz w:val="16"/>
        <w:szCs w:val="16"/>
      </w:rPr>
      <w:t>Logo</w:t>
    </w:r>
    <w:r w:rsidR="0045684F" w:rsidRPr="0045684F">
      <w:rPr>
        <w:rFonts w:ascii="Arial" w:hAnsi="Arial" w:cs="Arial"/>
        <w:color w:val="FF0000"/>
        <w:sz w:val="16"/>
        <w:szCs w:val="16"/>
      </w:rPr>
      <w:t xml:space="preserve"> y/o Identificación de la</w:t>
    </w:r>
    <w:r w:rsidRPr="0045684F">
      <w:rPr>
        <w:rFonts w:ascii="Arial" w:hAnsi="Arial" w:cs="Arial"/>
        <w:color w:val="FF0000"/>
        <w:sz w:val="16"/>
        <w:szCs w:val="16"/>
      </w:rPr>
      <w:t xml:space="preserve"> Notaría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0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7608D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5C6E3B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A2619"/>
    <w:rsid w:val="008F1FB2"/>
    <w:rsid w:val="00900876"/>
    <w:rsid w:val="009314D8"/>
    <w:rsid w:val="00934204"/>
    <w:rsid w:val="00935C30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351EC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3489E"/>
    <w:rsid w:val="00DA0A50"/>
    <w:rsid w:val="00DA51F9"/>
    <w:rsid w:val="00E2351B"/>
    <w:rsid w:val="00E322A9"/>
    <w:rsid w:val="00E40F9F"/>
    <w:rsid w:val="00E431CE"/>
    <w:rsid w:val="00E43D5B"/>
    <w:rsid w:val="00E80FBE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15A1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489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4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otariaunicaargelia-antioquia.com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Fami</cp:lastModifiedBy>
  <cp:revision>2</cp:revision>
  <cp:lastPrinted>2022-04-28T16:43:00Z</cp:lastPrinted>
  <dcterms:created xsi:type="dcterms:W3CDTF">2022-11-25T15:01:00Z</dcterms:created>
  <dcterms:modified xsi:type="dcterms:W3CDTF">2022-11-25T15:01:00Z</dcterms:modified>
</cp:coreProperties>
</file>