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88" w:rsidRDefault="00831388" w:rsidP="008313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  <w:bdr w:val="none" w:sz="0" w:space="0" w:color="auto" w:frame="1"/>
          <w:shd w:val="clear" w:color="auto" w:fill="FFFFFF"/>
        </w:rPr>
        <w:t>Es de nuestro interés informar a la ciudadanía que </w:t>
      </w:r>
      <w:r>
        <w:rPr>
          <w:rFonts w:ascii="Helvetica" w:hAnsi="Helvetica" w:cs="Helvetica"/>
          <w:color w:val="666666"/>
        </w:rPr>
        <w:t xml:space="preserve">La Notaría </w:t>
      </w:r>
      <w:r>
        <w:rPr>
          <w:rFonts w:ascii="Helvetica" w:hAnsi="Helvetica" w:cs="Helvetica"/>
          <w:color w:val="666666"/>
        </w:rPr>
        <w:t>Única de Argelia Antioquia,</w:t>
      </w:r>
      <w:r>
        <w:rPr>
          <w:rFonts w:ascii="Helvetica" w:hAnsi="Helvetica" w:cs="Helvetica"/>
          <w:color w:val="666666"/>
        </w:rPr>
        <w:t>  ofrece a los usuarios unas instalaciones bien ubicadas, cómodas y de fácil acceso. Tiene las adecuaciones necesidades para brindar atención a las </w:t>
      </w:r>
      <w:r>
        <w:rPr>
          <w:rStyle w:val="Textoennegrita"/>
          <w:rFonts w:ascii="Helvetica" w:hAnsi="Helvetica" w:cs="Helvetica"/>
          <w:color w:val="E02B20"/>
          <w:u w:val="single"/>
          <w:bdr w:val="none" w:sz="0" w:space="0" w:color="auto" w:frame="1"/>
        </w:rPr>
        <w:t>personas en condición de discapacidad</w:t>
      </w:r>
      <w:r>
        <w:rPr>
          <w:rFonts w:ascii="Helvetica" w:hAnsi="Helvetica" w:cs="Helvetica"/>
          <w:color w:val="666666"/>
        </w:rPr>
        <w:t>, los </w:t>
      </w:r>
      <w:r>
        <w:rPr>
          <w:rStyle w:val="Textoennegrita"/>
          <w:rFonts w:ascii="Helvetica" w:hAnsi="Helvetica" w:cs="Helvetica"/>
          <w:color w:val="E02B20"/>
          <w:u w:val="single"/>
          <w:bdr w:val="none" w:sz="0" w:space="0" w:color="auto" w:frame="1"/>
        </w:rPr>
        <w:t>adultos mayores</w:t>
      </w:r>
      <w:r>
        <w:rPr>
          <w:rFonts w:ascii="Helvetica" w:hAnsi="Helvetica" w:cs="Helvetica"/>
          <w:color w:val="666666"/>
        </w:rPr>
        <w:t>, las </w:t>
      </w:r>
      <w:r>
        <w:rPr>
          <w:rStyle w:val="Textoennegrita"/>
          <w:rFonts w:ascii="Helvetica" w:hAnsi="Helvetica" w:cs="Helvetica"/>
          <w:color w:val="E02B20"/>
          <w:bdr w:val="none" w:sz="0" w:space="0" w:color="auto" w:frame="1"/>
        </w:rPr>
        <w:t>mujeres embarazadas</w:t>
      </w:r>
      <w:r>
        <w:rPr>
          <w:rFonts w:ascii="Helvetica" w:hAnsi="Helvetica" w:cs="Helvetica"/>
          <w:color w:val="666666"/>
        </w:rPr>
        <w:t> y </w:t>
      </w:r>
      <w:r>
        <w:rPr>
          <w:rStyle w:val="Textoennegrita"/>
          <w:rFonts w:ascii="Helvetica" w:hAnsi="Helvetica" w:cs="Helvetica"/>
          <w:color w:val="E02B20"/>
          <w:bdr w:val="none" w:sz="0" w:space="0" w:color="auto" w:frame="1"/>
        </w:rPr>
        <w:t>personas con niños en brazos</w:t>
      </w:r>
      <w:r>
        <w:rPr>
          <w:rFonts w:ascii="Helvetica" w:hAnsi="Helvetica" w:cs="Helvetica"/>
          <w:color w:val="666666"/>
        </w:rPr>
        <w:t>.</w:t>
      </w:r>
      <w:r>
        <w:rPr>
          <w:rFonts w:ascii="Helvetica" w:hAnsi="Helvetica" w:cs="Helvetica"/>
          <w:color w:val="666666"/>
        </w:rPr>
        <w:t xml:space="preserve"> C</w:t>
      </w:r>
      <w:r>
        <w:rPr>
          <w:rFonts w:ascii="Helvetica" w:hAnsi="Helvetica" w:cs="Helvetica"/>
          <w:color w:val="666666"/>
        </w:rPr>
        <w:t>ontamos con:</w:t>
      </w:r>
    </w:p>
    <w:p w:rsidR="00831388" w:rsidRDefault="00831388" w:rsidP="008313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831388" w:rsidRDefault="00831388" w:rsidP="0083138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  <w:bdr w:val="none" w:sz="0" w:space="0" w:color="auto" w:frame="1"/>
        </w:rPr>
        <w:t>a</w:t>
      </w:r>
      <w:r>
        <w:rPr>
          <w:rFonts w:ascii="Helvetica" w:hAnsi="Helvetica" w:cs="Helvetica"/>
          <w:color w:val="666666"/>
          <w:bdr w:val="none" w:sz="0" w:space="0" w:color="auto" w:frame="1"/>
        </w:rPr>
        <w:t>tención preferencial: Este espacio se encuentra ubicado en la sección de autenticaciones, cuenta con excelentes condiciones de accesibilidad y está identificado con el aviso “</w:t>
      </w:r>
      <w:r>
        <w:rPr>
          <w:rFonts w:ascii="Helvetica" w:hAnsi="Helvetica" w:cs="Helvetica"/>
          <w:color w:val="666666"/>
          <w:bdr w:val="none" w:sz="0" w:space="0" w:color="auto" w:frame="1"/>
        </w:rPr>
        <w:t>ATENCIÓN</w:t>
      </w:r>
      <w:r>
        <w:rPr>
          <w:rFonts w:ascii="Helvetica" w:hAnsi="Helvetica" w:cs="Helvetica"/>
          <w:color w:val="666666"/>
          <w:bdr w:val="none" w:sz="0" w:space="0" w:color="auto" w:frame="1"/>
        </w:rPr>
        <w:t xml:space="preserve"> PREFERENCIAL”, donde se atiende de manera prioritaria a las personas en condición de discapacidad, a los adultos mayores, a las mujeres embarazadas o con niños en brazos.</w:t>
      </w:r>
    </w:p>
    <w:p w:rsidR="00831388" w:rsidRDefault="00831388" w:rsidP="0083138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  <w:bdr w:val="none" w:sz="0" w:space="0" w:color="auto" w:frame="1"/>
        </w:rPr>
        <w:t xml:space="preserve">La Notaría </w:t>
      </w:r>
      <w:r>
        <w:rPr>
          <w:rFonts w:ascii="Helvetica" w:hAnsi="Helvetica" w:cs="Helvetica"/>
          <w:color w:val="666666"/>
          <w:bdr w:val="none" w:sz="0" w:space="0" w:color="auto" w:frame="1"/>
        </w:rPr>
        <w:t>Única</w:t>
      </w:r>
      <w:r>
        <w:rPr>
          <w:rFonts w:ascii="Helvetica" w:hAnsi="Helvetica" w:cs="Helvetica"/>
          <w:color w:val="666666"/>
          <w:bdr w:val="none" w:sz="0" w:space="0" w:color="auto" w:frame="1"/>
        </w:rPr>
        <w:t xml:space="preserve">, facilita el acceso de perros guía, sillas de ruedas, bastones y demás elementos o ayudas necesarias, para las personas que presenten dificultad o limitación de su movilidad y desplazamiento. </w:t>
      </w:r>
      <w:r>
        <w:rPr>
          <w:rFonts w:ascii="Helvetica" w:hAnsi="Helvetica" w:cs="Helvetica"/>
          <w:color w:val="666666"/>
          <w:bdr w:val="none" w:sz="0" w:space="0" w:color="auto" w:frame="1"/>
        </w:rPr>
        <w:t>Su</w:t>
      </w:r>
      <w:r>
        <w:rPr>
          <w:rFonts w:ascii="Helvetica" w:hAnsi="Helvetica" w:cs="Helvetica"/>
          <w:color w:val="666666"/>
          <w:bdr w:val="none" w:sz="0" w:space="0" w:color="auto" w:frame="1"/>
        </w:rPr>
        <w:t xml:space="preserve"> entrada permite el fácil ingreso de personas con algún tipo de movilidad reducida y de personas en silla de ruedas.</w:t>
      </w:r>
    </w:p>
    <w:p w:rsidR="00831388" w:rsidRDefault="00831388" w:rsidP="0083138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  <w:bdr w:val="none" w:sz="0" w:space="0" w:color="auto" w:frame="1"/>
        </w:rPr>
        <w:t xml:space="preserve">Para el público con discapacidad y en silla de ruedas, La Notaría </w:t>
      </w:r>
      <w:r>
        <w:rPr>
          <w:rFonts w:ascii="Helvetica" w:hAnsi="Helvetica" w:cs="Helvetica"/>
          <w:color w:val="666666"/>
          <w:bdr w:val="none" w:sz="0" w:space="0" w:color="auto" w:frame="1"/>
        </w:rPr>
        <w:t>Única</w:t>
      </w:r>
      <w:r>
        <w:rPr>
          <w:rFonts w:ascii="Helvetica" w:hAnsi="Helvetica" w:cs="Helvetica"/>
          <w:color w:val="666666"/>
          <w:bdr w:val="none" w:sz="0" w:space="0" w:color="auto" w:frame="1"/>
        </w:rPr>
        <w:t xml:space="preserve"> cuenta con un servicio sanitario amplio, que cumple con todas las especificaciones normativas para el ingreso, aproximación frontal y lateral, barras de sujeción en acero inoxidable cromático, que brinda comodidad y seguridad a las personas en </w:t>
      </w:r>
      <w:r>
        <w:rPr>
          <w:rFonts w:ascii="Helvetica" w:hAnsi="Helvetica" w:cs="Helvetica"/>
          <w:color w:val="666666"/>
          <w:bdr w:val="none" w:sz="0" w:space="0" w:color="auto" w:frame="1"/>
        </w:rPr>
        <w:t>situación</w:t>
      </w:r>
      <w:r>
        <w:rPr>
          <w:rFonts w:ascii="Helvetica" w:hAnsi="Helvetica" w:cs="Helvetica"/>
          <w:color w:val="666666"/>
          <w:bdr w:val="none" w:sz="0" w:space="0" w:color="auto" w:frame="1"/>
        </w:rPr>
        <w:t xml:space="preserve"> de discapacidad.</w:t>
      </w:r>
    </w:p>
    <w:p w:rsidR="00831388" w:rsidRDefault="00831388" w:rsidP="0083138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  <w:bdr w:val="none" w:sz="0" w:space="0" w:color="auto" w:frame="1"/>
        </w:rPr>
        <w:t>En la entrada</w:t>
      </w:r>
      <w:r>
        <w:rPr>
          <w:rFonts w:ascii="Helvetica" w:hAnsi="Helvetica" w:cs="Helvetica"/>
          <w:color w:val="666666"/>
          <w:bdr w:val="none" w:sz="0" w:space="0" w:color="auto" w:frame="1"/>
        </w:rPr>
        <w:t xml:space="preserve"> de la Notaria, y en cada uno de los puestos de atención, contamos con avisos en alfabeto braille, con el fin de facilitar la comparecencia de personas con limitación visual.</w:t>
      </w:r>
    </w:p>
    <w:p w:rsidR="00831388" w:rsidRDefault="00831388" w:rsidP="0083138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Para el caso de personas sordas y sordomudas, el Despacho suministrará el servicio de </w:t>
      </w:r>
      <w:r>
        <w:rPr>
          <w:rFonts w:ascii="Helvetica" w:hAnsi="Helvetica" w:cs="Helvetica"/>
          <w:color w:val="666666"/>
        </w:rPr>
        <w:t>Intérprete</w:t>
      </w:r>
      <w:r>
        <w:rPr>
          <w:rFonts w:ascii="Helvetica" w:hAnsi="Helvetica" w:cs="Helvetica"/>
          <w:color w:val="666666"/>
        </w:rPr>
        <w:t xml:space="preserve"> a </w:t>
      </w:r>
      <w:r>
        <w:rPr>
          <w:rFonts w:ascii="Helvetica" w:hAnsi="Helvetica" w:cs="Helvetica"/>
          <w:color w:val="666666"/>
        </w:rPr>
        <w:t>disposición</w:t>
      </w:r>
      <w:r>
        <w:rPr>
          <w:rFonts w:ascii="Helvetica" w:hAnsi="Helvetica" w:cs="Helvetica"/>
          <w:color w:val="666666"/>
        </w:rPr>
        <w:t xml:space="preserve"> de la notaría, con convenios públicos, privados e institucionales que facilitan los procesos y en tal virtud se pueden acceder a los servicios de apoyo simplemente solicitándolo. </w:t>
      </w:r>
      <w:r>
        <w:rPr>
          <w:rFonts w:ascii="Helvetica" w:hAnsi="Helvetica" w:cs="Helvetica"/>
          <w:color w:val="7CDA24"/>
          <w:bdr w:val="none" w:sz="0" w:space="0" w:color="auto" w:frame="1"/>
        </w:rPr>
        <w:t>SERIVICO DE INTERPRETACION VIRTUAL</w:t>
      </w:r>
      <w:r>
        <w:rPr>
          <w:rFonts w:ascii="Helvetica" w:hAnsi="Helvetica" w:cs="Helvetica"/>
          <w:color w:val="666666"/>
        </w:rPr>
        <w:t> es una solución pensada para facilitar la comunicación entre funcionarios de una entidad y sus usuarios o colaboradores sordos. pretendiendo mejorar la calidad en la prestación de servicios haciendo de esta una experiencia accesible e incluyente.</w:t>
      </w:r>
    </w:p>
    <w:p w:rsidR="00831388" w:rsidRDefault="00831388" w:rsidP="00831388">
      <w:pPr>
        <w:jc w:val="both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240665</wp:posOffset>
            </wp:positionV>
            <wp:extent cx="4552950" cy="2829200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4" t="22538" r="31093" b="36459"/>
                    <a:stretch/>
                  </pic:blipFill>
                  <pic:spPr bwMode="auto">
                    <a:xfrm>
                      <a:off x="0" y="0"/>
                      <a:ext cx="4552950" cy="28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831388" w:rsidP="00831388">
      <w:pPr>
        <w:jc w:val="both"/>
      </w:pPr>
    </w:p>
    <w:p w:rsidR="00831388" w:rsidRDefault="00A8690E" w:rsidP="00831388">
      <w:pPr>
        <w:jc w:val="both"/>
      </w:pPr>
      <w:r w:rsidRPr="00831388"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-499745</wp:posOffset>
            </wp:positionV>
            <wp:extent cx="3409315" cy="3952875"/>
            <wp:effectExtent l="0" t="0" r="635" b="9525"/>
            <wp:wrapNone/>
            <wp:docPr id="2" name="Imagen 2" descr="C:\Users\Usuario\Downloads\WhatsApp Image 2022-12-16 at 09.2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2-12-16 at 09.23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2" t="2038" r="19373" b="4025"/>
                    <a:stretch/>
                  </pic:blipFill>
                  <pic:spPr bwMode="auto">
                    <a:xfrm>
                      <a:off x="0" y="0"/>
                      <a:ext cx="340931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  <w:r w:rsidRPr="00A8690E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253365</wp:posOffset>
            </wp:positionV>
            <wp:extent cx="3380740" cy="3876675"/>
            <wp:effectExtent l="0" t="0" r="0" b="9525"/>
            <wp:wrapNone/>
            <wp:docPr id="3" name="Imagen 3" descr="C:\Users\Usuario\Downloads\WhatsApp Image 2022-12-16 at 09.2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2-12-16 at 09.23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6" t="4074" r="22768" b="3799"/>
                    <a:stretch/>
                  </pic:blipFill>
                  <pic:spPr bwMode="auto">
                    <a:xfrm>
                      <a:off x="0" y="0"/>
                      <a:ext cx="338074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  <w:r w:rsidRPr="00A8690E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169545</wp:posOffset>
            </wp:positionV>
            <wp:extent cx="4533900" cy="2295525"/>
            <wp:effectExtent l="0" t="0" r="0" b="9525"/>
            <wp:wrapNone/>
            <wp:docPr id="8" name="Imagen 8" descr="C:\Users\Usuario\Downloads\WhatsApp Image 2022-12-16 at 09.23.2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2-12-16 at 09.23.29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37116" r="11056" b="8343"/>
                    <a:stretch/>
                  </pic:blipFill>
                  <pic:spPr bwMode="auto">
                    <a:xfrm>
                      <a:off x="0" y="0"/>
                      <a:ext cx="45339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  <w:bookmarkStart w:id="0" w:name="_GoBack"/>
      <w:bookmarkEnd w:id="0"/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A8690E" w:rsidRDefault="00A8690E" w:rsidP="00831388">
      <w:pPr>
        <w:jc w:val="both"/>
      </w:pPr>
    </w:p>
    <w:p w:rsidR="00533EEF" w:rsidRDefault="00A8690E" w:rsidP="00831388">
      <w:pPr>
        <w:jc w:val="both"/>
      </w:pPr>
      <w:r w:rsidRPr="00A8690E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5901055</wp:posOffset>
            </wp:positionV>
            <wp:extent cx="6406531" cy="2333625"/>
            <wp:effectExtent l="0" t="0" r="0" b="0"/>
            <wp:wrapNone/>
            <wp:docPr id="6" name="Imagen 6" descr="C:\Users\Usuario\Downloads\WhatsApp Image 2022-12-16 at 09.23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2-12-16 at 09.23.29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41868" r="19704" b="24410"/>
                    <a:stretch/>
                  </pic:blipFill>
                  <pic:spPr bwMode="auto">
                    <a:xfrm>
                      <a:off x="0" y="0"/>
                      <a:ext cx="6406531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0E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2367280</wp:posOffset>
            </wp:positionV>
            <wp:extent cx="2663002" cy="3190875"/>
            <wp:effectExtent l="0" t="0" r="4445" b="0"/>
            <wp:wrapNone/>
            <wp:docPr id="5" name="Imagen 5" descr="C:\Users\Usuario\Downloads\WhatsApp Image 2022-12-16 at 09.23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2-12-16 at 09.23.2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1" t="2716" r="18015" b="5629"/>
                    <a:stretch/>
                  </pic:blipFill>
                  <pic:spPr bwMode="auto">
                    <a:xfrm>
                      <a:off x="0" y="0"/>
                      <a:ext cx="2666782" cy="3195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0E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186055</wp:posOffset>
            </wp:positionV>
            <wp:extent cx="4543425" cy="1990725"/>
            <wp:effectExtent l="0" t="0" r="9525" b="9525"/>
            <wp:wrapNone/>
            <wp:docPr id="4" name="Imagen 4" descr="C:\Users\Usuario\Downloads\WhatsApp Image 2022-12-16 at 09.23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2-12-16 at 09.23.2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29647" r="6133" b="23052"/>
                    <a:stretch/>
                  </pic:blipFill>
                  <pic:spPr bwMode="auto">
                    <a:xfrm>
                      <a:off x="0" y="0"/>
                      <a:ext cx="45434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3E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907FA"/>
    <w:multiLevelType w:val="hybridMultilevel"/>
    <w:tmpl w:val="C0563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88"/>
    <w:rsid w:val="00533EEF"/>
    <w:rsid w:val="00831388"/>
    <w:rsid w:val="00A8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703C5-50D0-41E0-B8F3-A966F6C1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1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8313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1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Escobar Osorio</dc:creator>
  <cp:keywords/>
  <dc:description/>
  <cp:lastModifiedBy>Maria Escobar Osorio</cp:lastModifiedBy>
  <cp:revision>1</cp:revision>
  <dcterms:created xsi:type="dcterms:W3CDTF">2022-12-16T14:09:00Z</dcterms:created>
  <dcterms:modified xsi:type="dcterms:W3CDTF">2022-12-16T14:32:00Z</dcterms:modified>
</cp:coreProperties>
</file>